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1C301F" w:rsidRPr="00210D08" w:rsidRDefault="001C301F" w:rsidP="001C301F">
      <w:pPr>
        <w:spacing w:after="0" w:line="360" w:lineRule="auto"/>
        <w:jc w:val="center"/>
        <w:rPr>
          <w:rFonts w:ascii="Times New Roman" w:hAnsi="Times New Roman" w:cs="Times New Roman"/>
          <w:b/>
          <w:sz w:val="28"/>
          <w:szCs w:val="28"/>
        </w:rPr>
      </w:pPr>
      <w:r w:rsidRPr="00210D08">
        <w:rPr>
          <w:rFonts w:ascii="Times New Roman" w:hAnsi="Times New Roman" w:cs="Times New Roman"/>
          <w:b/>
          <w:sz w:val="28"/>
          <w:szCs w:val="28"/>
        </w:rPr>
        <w:t>Конспект № 5</w:t>
      </w:r>
    </w:p>
    <w:p w:rsidR="001C301F" w:rsidRPr="00210D08" w:rsidRDefault="001C301F" w:rsidP="001C301F">
      <w:pPr>
        <w:spacing w:after="0" w:line="360" w:lineRule="auto"/>
        <w:jc w:val="center"/>
        <w:rPr>
          <w:rFonts w:ascii="Times New Roman" w:hAnsi="Times New Roman" w:cs="Times New Roman"/>
          <w:b/>
          <w:sz w:val="28"/>
          <w:szCs w:val="28"/>
        </w:rPr>
      </w:pPr>
    </w:p>
    <w:p w:rsidR="001C301F" w:rsidRPr="00210D08" w:rsidRDefault="001C301F" w:rsidP="001C301F">
      <w:pPr>
        <w:spacing w:after="0" w:line="360" w:lineRule="auto"/>
        <w:jc w:val="center"/>
        <w:rPr>
          <w:rFonts w:ascii="Times New Roman" w:hAnsi="Times New Roman" w:cs="Times New Roman"/>
          <w:b/>
          <w:sz w:val="28"/>
          <w:szCs w:val="28"/>
        </w:rPr>
      </w:pPr>
      <w:r w:rsidRPr="00210D08">
        <w:rPr>
          <w:rFonts w:ascii="Times New Roman" w:hAnsi="Times New Roman" w:cs="Times New Roman"/>
          <w:b/>
          <w:sz w:val="28"/>
          <w:szCs w:val="28"/>
        </w:rPr>
        <w:t>(</w:t>
      </w:r>
      <w:r>
        <w:rPr>
          <w:rFonts w:ascii="Times New Roman" w:hAnsi="Times New Roman" w:cs="Times New Roman"/>
          <w:b/>
          <w:sz w:val="28"/>
          <w:szCs w:val="28"/>
        </w:rPr>
        <w:t xml:space="preserve">20.04.2020 </w:t>
      </w:r>
      <w:proofErr w:type="spellStart"/>
      <w:r>
        <w:rPr>
          <w:rFonts w:ascii="Times New Roman" w:hAnsi="Times New Roman" w:cs="Times New Roman"/>
          <w:b/>
          <w:sz w:val="28"/>
          <w:szCs w:val="28"/>
        </w:rPr>
        <w:t>Сольноеи</w:t>
      </w:r>
      <w:proofErr w:type="spellEnd"/>
      <w:r>
        <w:rPr>
          <w:rFonts w:ascii="Times New Roman" w:hAnsi="Times New Roman" w:cs="Times New Roman"/>
          <w:b/>
          <w:sz w:val="28"/>
          <w:szCs w:val="28"/>
        </w:rPr>
        <w:t xml:space="preserve"> пение 1 г.)</w:t>
      </w:r>
    </w:p>
    <w:p w:rsidR="001C301F" w:rsidRPr="00210D08" w:rsidRDefault="001C301F" w:rsidP="001C301F">
      <w:pPr>
        <w:spacing w:after="0" w:line="360" w:lineRule="auto"/>
        <w:jc w:val="center"/>
        <w:rPr>
          <w:rFonts w:ascii="Times New Roman" w:hAnsi="Times New Roman" w:cs="Times New Roman"/>
          <w:color w:val="000000" w:themeColor="text1"/>
          <w:sz w:val="28"/>
          <w:szCs w:val="28"/>
          <w:shd w:val="clear" w:color="auto" w:fill="EFEFEF"/>
        </w:rPr>
      </w:pPr>
      <w:r w:rsidRPr="00210D08">
        <w:rPr>
          <w:rFonts w:ascii="Times New Roman" w:hAnsi="Times New Roman" w:cs="Times New Roman"/>
          <w:b/>
          <w:color w:val="000000" w:themeColor="text1"/>
          <w:sz w:val="28"/>
          <w:szCs w:val="28"/>
          <w:shd w:val="clear" w:color="auto" w:fill="EFEFEF"/>
        </w:rPr>
        <w:t>Тема урока:</w:t>
      </w:r>
      <w:r w:rsidRPr="00210D08">
        <w:rPr>
          <w:rFonts w:ascii="Times New Roman" w:hAnsi="Times New Roman" w:cs="Times New Roman"/>
          <w:color w:val="000000" w:themeColor="text1"/>
          <w:sz w:val="28"/>
          <w:szCs w:val="28"/>
          <w:shd w:val="clear" w:color="auto" w:fill="EFEFEF"/>
        </w:rPr>
        <w:t xml:space="preserve"> </w:t>
      </w:r>
      <w:r w:rsidRPr="00210D08">
        <w:rPr>
          <w:rFonts w:ascii="Times New Roman" w:hAnsi="Times New Roman" w:cs="Times New Roman"/>
          <w:b/>
          <w:color w:val="000000" w:themeColor="text1"/>
          <w:sz w:val="28"/>
          <w:szCs w:val="28"/>
          <w:shd w:val="clear" w:color="auto" w:fill="EFEFEF"/>
        </w:rPr>
        <w:t>Различные методы работы над вокальной техникой.</w:t>
      </w:r>
    </w:p>
    <w:p w:rsidR="001C301F" w:rsidRPr="00210D08" w:rsidRDefault="001C301F" w:rsidP="001C301F">
      <w:pPr>
        <w:spacing w:after="0" w:line="360" w:lineRule="auto"/>
        <w:jc w:val="both"/>
        <w:rPr>
          <w:rFonts w:ascii="Times New Roman" w:hAnsi="Times New Roman" w:cs="Times New Roman"/>
          <w:color w:val="000000" w:themeColor="text1"/>
          <w:sz w:val="28"/>
          <w:szCs w:val="28"/>
          <w:shd w:val="clear" w:color="auto" w:fill="EFEFEF"/>
        </w:rPr>
      </w:pPr>
      <w:r w:rsidRPr="00210D08">
        <w:rPr>
          <w:rFonts w:ascii="Times New Roman" w:hAnsi="Times New Roman" w:cs="Times New Roman"/>
          <w:color w:val="000000" w:themeColor="text1"/>
          <w:sz w:val="28"/>
          <w:szCs w:val="28"/>
          <w:shd w:val="clear" w:color="auto" w:fill="EFEFEF"/>
        </w:rPr>
        <w:t>Сходство и различия между академическим и эстрадным вокалом. В ходе нашего урока я покажу, как работаю над постановкой голоса.</w:t>
      </w:r>
    </w:p>
    <w:p w:rsidR="001C301F" w:rsidRPr="00210D08" w:rsidRDefault="001C301F" w:rsidP="001C301F">
      <w:pPr>
        <w:spacing w:after="0" w:line="360" w:lineRule="auto"/>
        <w:jc w:val="both"/>
        <w:rPr>
          <w:rFonts w:ascii="Times New Roman" w:hAnsi="Times New Roman" w:cs="Times New Roman"/>
          <w:color w:val="000000" w:themeColor="text1"/>
          <w:sz w:val="28"/>
          <w:szCs w:val="28"/>
          <w:shd w:val="clear" w:color="auto" w:fill="EFEFEF"/>
        </w:rPr>
      </w:pPr>
      <w:r w:rsidRPr="00210D08">
        <w:rPr>
          <w:rFonts w:ascii="Times New Roman" w:hAnsi="Times New Roman" w:cs="Times New Roman"/>
          <w:color w:val="000000" w:themeColor="text1"/>
          <w:sz w:val="28"/>
          <w:szCs w:val="28"/>
          <w:shd w:val="clear" w:color="auto" w:fill="EFEFEF"/>
        </w:rPr>
        <w:t xml:space="preserve">Поскольку, мы будем говорить об эстрадном вокале, хочется внести ясность в определении различия между жанрами академического и эстрадного вокала. </w:t>
      </w:r>
    </w:p>
    <w:p w:rsidR="001C301F" w:rsidRPr="00210D08" w:rsidRDefault="001C301F" w:rsidP="001C301F">
      <w:pPr>
        <w:spacing w:after="0" w:line="360" w:lineRule="auto"/>
        <w:jc w:val="both"/>
        <w:rPr>
          <w:rFonts w:ascii="Times New Roman" w:hAnsi="Times New Roman" w:cs="Times New Roman"/>
          <w:color w:val="000000" w:themeColor="text1"/>
          <w:sz w:val="28"/>
          <w:szCs w:val="28"/>
          <w:shd w:val="clear" w:color="auto" w:fill="EFEFEF"/>
        </w:rPr>
      </w:pPr>
      <w:r w:rsidRPr="00210D08">
        <w:rPr>
          <w:rFonts w:ascii="Times New Roman" w:hAnsi="Times New Roman" w:cs="Times New Roman"/>
          <w:b/>
          <w:color w:val="000000" w:themeColor="text1"/>
          <w:sz w:val="28"/>
          <w:szCs w:val="28"/>
          <w:shd w:val="clear" w:color="auto" w:fill="EFEFEF"/>
        </w:rPr>
        <w:t>Академический вокал</w:t>
      </w:r>
      <w:r w:rsidRPr="00210D08">
        <w:rPr>
          <w:rFonts w:ascii="Times New Roman" w:hAnsi="Times New Roman" w:cs="Times New Roman"/>
          <w:color w:val="000000" w:themeColor="text1"/>
          <w:sz w:val="28"/>
          <w:szCs w:val="28"/>
          <w:shd w:val="clear" w:color="auto" w:fill="EFEFEF"/>
        </w:rPr>
        <w:t xml:space="preserve"> – старая классическая вокальная школа. Академические певцы поют в опере, в академическом хоре, капелле, с симфоническим оркестром, а так же в жанре камерной вокальной музыки. Академический вокал отличается от эстрадного, джазового и рок вокала своей строго классической позицией. Академический вокал не предполагает пения в микрофон. В академическом вокале существуют определённые рамки, наработанные опытом и историей вокальной музыки. Эти рамки, как правило, не позволяют академическому певцу использовать свой голос в иных вокальных направлениях. С опытом у академического певца формируется определённая вокальная позиция, благодаря которой голос становится очень сильным и приобретает большой объём. Однако, в редких случаях, академисты могут выступать и в иных вокальных жанрах, если смогут облегчить подачу звука. </w:t>
      </w:r>
    </w:p>
    <w:p w:rsidR="001C301F" w:rsidRPr="00210D08" w:rsidRDefault="001C301F" w:rsidP="001C301F">
      <w:pPr>
        <w:spacing w:after="0" w:line="360" w:lineRule="auto"/>
        <w:jc w:val="both"/>
        <w:rPr>
          <w:rFonts w:ascii="Times New Roman" w:hAnsi="Times New Roman" w:cs="Times New Roman"/>
          <w:color w:val="000000" w:themeColor="text1"/>
          <w:sz w:val="28"/>
          <w:szCs w:val="28"/>
          <w:shd w:val="clear" w:color="auto" w:fill="EFEFEF"/>
        </w:rPr>
      </w:pPr>
      <w:r w:rsidRPr="00210D08">
        <w:rPr>
          <w:rFonts w:ascii="Times New Roman" w:hAnsi="Times New Roman" w:cs="Times New Roman"/>
          <w:b/>
          <w:color w:val="000000" w:themeColor="text1"/>
          <w:sz w:val="28"/>
          <w:szCs w:val="28"/>
          <w:shd w:val="clear" w:color="auto" w:fill="EFEFEF"/>
        </w:rPr>
        <w:t>Эстрадный вокал</w:t>
      </w:r>
      <w:r w:rsidRPr="00210D08">
        <w:rPr>
          <w:rFonts w:ascii="Times New Roman" w:hAnsi="Times New Roman" w:cs="Times New Roman"/>
          <w:color w:val="000000" w:themeColor="text1"/>
          <w:sz w:val="28"/>
          <w:szCs w:val="28"/>
          <w:shd w:val="clear" w:color="auto" w:fill="EFEFEF"/>
        </w:rPr>
        <w:t xml:space="preserve"> Эстрадное пение сочетает в себе множество песенных направлений, объединяет всю палитру вокального искусства. Эстрадный вокал, прежде всего, подразумевает пение с эстрады, но понятие эстрадного вокала, как правило, связывают с лёгкой и доступной к пониманию музыкой. В эстрадном вокале можно услышать и народные мотивы, и элементы джаза, это так же и авторская песня и элементы рок музыки. Эстрадный вокал отличается от академического вокала более открытым и более естественным </w:t>
      </w:r>
      <w:r w:rsidRPr="00210D08">
        <w:rPr>
          <w:rFonts w:ascii="Times New Roman" w:hAnsi="Times New Roman" w:cs="Times New Roman"/>
          <w:color w:val="000000" w:themeColor="text1"/>
          <w:sz w:val="28"/>
          <w:szCs w:val="28"/>
          <w:shd w:val="clear" w:color="auto" w:fill="EFEFEF"/>
        </w:rPr>
        <w:lastRenderedPageBreak/>
        <w:t xml:space="preserve">звуком. Однако, певческие навыки, правильная позиция и опора звука так же необходимы в эстрадном вокале, как и в академическом . </w:t>
      </w:r>
    </w:p>
    <w:p w:rsidR="001C301F" w:rsidRPr="00210D08" w:rsidRDefault="001C301F" w:rsidP="001C301F">
      <w:pPr>
        <w:spacing w:after="0" w:line="360" w:lineRule="auto"/>
        <w:jc w:val="both"/>
        <w:rPr>
          <w:rFonts w:ascii="Times New Roman" w:hAnsi="Times New Roman" w:cs="Times New Roman"/>
          <w:color w:val="000000" w:themeColor="text1"/>
          <w:sz w:val="28"/>
          <w:szCs w:val="28"/>
          <w:shd w:val="clear" w:color="auto" w:fill="EFEFEF"/>
        </w:rPr>
      </w:pPr>
      <w:r w:rsidRPr="00210D08">
        <w:rPr>
          <w:rFonts w:ascii="Times New Roman" w:hAnsi="Times New Roman" w:cs="Times New Roman"/>
          <w:b/>
          <w:color w:val="000000" w:themeColor="text1"/>
          <w:sz w:val="28"/>
          <w:szCs w:val="28"/>
          <w:shd w:val="clear" w:color="auto" w:fill="EFEFEF"/>
        </w:rPr>
        <w:t>Делаем вывод:</w:t>
      </w:r>
      <w:r w:rsidRPr="00210D08">
        <w:rPr>
          <w:rFonts w:ascii="Times New Roman" w:hAnsi="Times New Roman" w:cs="Times New Roman"/>
          <w:color w:val="000000" w:themeColor="text1"/>
          <w:sz w:val="28"/>
          <w:szCs w:val="28"/>
          <w:shd w:val="clear" w:color="auto" w:fill="EFEFEF"/>
        </w:rPr>
        <w:t xml:space="preserve"> В эстрадном вокале и академическом абсолютно разные задачи, абсолютно разное формирование звука, но необходимость достижения опоры звука на дыхание едина для всех. </w:t>
      </w:r>
    </w:p>
    <w:p w:rsidR="001C301F" w:rsidRPr="00210D08" w:rsidRDefault="001C301F" w:rsidP="001C301F">
      <w:pPr>
        <w:spacing w:after="0" w:line="360" w:lineRule="auto"/>
        <w:jc w:val="both"/>
        <w:rPr>
          <w:rFonts w:ascii="Times New Roman" w:hAnsi="Times New Roman" w:cs="Times New Roman"/>
          <w:color w:val="000000" w:themeColor="text1"/>
          <w:sz w:val="28"/>
          <w:szCs w:val="28"/>
          <w:shd w:val="clear" w:color="auto" w:fill="EFEFEF"/>
        </w:rPr>
      </w:pPr>
      <w:r w:rsidRPr="00210D08">
        <w:rPr>
          <w:rFonts w:ascii="Times New Roman" w:hAnsi="Times New Roman" w:cs="Times New Roman"/>
          <w:b/>
          <w:color w:val="000000" w:themeColor="text1"/>
          <w:sz w:val="28"/>
          <w:szCs w:val="28"/>
          <w:shd w:val="clear" w:color="auto" w:fill="EFEFEF"/>
        </w:rPr>
        <w:t>Для работы над постановкой дыхания существуют различные упражнения, которые мы используем.</w:t>
      </w:r>
      <w:r w:rsidRPr="00210D08">
        <w:rPr>
          <w:rFonts w:ascii="Times New Roman" w:hAnsi="Times New Roman" w:cs="Times New Roman"/>
          <w:color w:val="000000" w:themeColor="text1"/>
          <w:sz w:val="28"/>
          <w:szCs w:val="28"/>
          <w:shd w:val="clear" w:color="auto" w:fill="EFEFEF"/>
        </w:rPr>
        <w:t xml:space="preserve"> </w:t>
      </w:r>
    </w:p>
    <w:p w:rsidR="001C301F" w:rsidRPr="00210D08" w:rsidRDefault="001C301F" w:rsidP="001C301F">
      <w:pPr>
        <w:spacing w:after="0" w:line="360" w:lineRule="auto"/>
        <w:jc w:val="both"/>
        <w:rPr>
          <w:rFonts w:ascii="Times New Roman" w:hAnsi="Times New Roman" w:cs="Times New Roman"/>
          <w:color w:val="000000" w:themeColor="text1"/>
          <w:sz w:val="28"/>
          <w:szCs w:val="28"/>
          <w:shd w:val="clear" w:color="auto" w:fill="EFEFEF"/>
        </w:rPr>
      </w:pPr>
      <w:r w:rsidRPr="00210D08">
        <w:rPr>
          <w:rFonts w:ascii="Times New Roman" w:hAnsi="Times New Roman" w:cs="Times New Roman"/>
          <w:color w:val="000000" w:themeColor="text1"/>
          <w:sz w:val="28"/>
          <w:szCs w:val="28"/>
          <w:shd w:val="clear" w:color="auto" w:fill="EFEFEF"/>
        </w:rPr>
        <w:t>1) Встать прямо, подбородок параллельно полу. Поставить руки на нижние ребра и вдохнуть так, чтобы они расширились одновременно, надувая живот. (шарик надулся) Дышать нужно в нижние ребра, живот, уголки легких (спина). Чтобы это почувствовать, можно наклониться, упираясь руками в стол. При этом, вдох следует делать комбинированным: приоткрытым ртом и носом, сразу формируя « зевок».(приподнятое мягкое нёбо) Уголки губ чуть приподнять, чтобы открылись верхние зубы. (Эта позиция как раз отличается от академической) Чтобы почувствовать, где именно находится опора звука, можно «покашлять», или медленно выдувать букву « с». Детям младшего возраста это может быть не очень понятно, поэтому можно просто попросить ребенка «</w:t>
      </w:r>
      <w:proofErr w:type="spellStart"/>
      <w:r w:rsidRPr="00210D08">
        <w:rPr>
          <w:rFonts w:ascii="Times New Roman" w:hAnsi="Times New Roman" w:cs="Times New Roman"/>
          <w:color w:val="000000" w:themeColor="text1"/>
          <w:sz w:val="28"/>
          <w:szCs w:val="28"/>
          <w:shd w:val="clear" w:color="auto" w:fill="EFEFEF"/>
        </w:rPr>
        <w:t>потужиться</w:t>
      </w:r>
      <w:proofErr w:type="spellEnd"/>
      <w:r w:rsidRPr="00210D08">
        <w:rPr>
          <w:rFonts w:ascii="Times New Roman" w:hAnsi="Times New Roman" w:cs="Times New Roman"/>
          <w:color w:val="000000" w:themeColor="text1"/>
          <w:sz w:val="28"/>
          <w:szCs w:val="28"/>
          <w:shd w:val="clear" w:color="auto" w:fill="EFEFEF"/>
        </w:rPr>
        <w:t>» Делают все….</w:t>
      </w:r>
    </w:p>
    <w:p w:rsidR="001C301F" w:rsidRPr="00210D08" w:rsidRDefault="001C301F" w:rsidP="001C301F">
      <w:pPr>
        <w:spacing w:after="0" w:line="360" w:lineRule="auto"/>
        <w:jc w:val="both"/>
        <w:rPr>
          <w:rFonts w:ascii="Times New Roman" w:hAnsi="Times New Roman" w:cs="Times New Roman"/>
          <w:color w:val="000000" w:themeColor="text1"/>
          <w:sz w:val="28"/>
          <w:szCs w:val="28"/>
          <w:shd w:val="clear" w:color="auto" w:fill="EFEFEF"/>
        </w:rPr>
      </w:pPr>
      <w:r w:rsidRPr="00210D08">
        <w:rPr>
          <w:rFonts w:ascii="Times New Roman" w:hAnsi="Times New Roman" w:cs="Times New Roman"/>
          <w:color w:val="000000" w:themeColor="text1"/>
          <w:sz w:val="28"/>
          <w:szCs w:val="28"/>
          <w:shd w:val="clear" w:color="auto" w:fill="EFEFEF"/>
        </w:rPr>
        <w:t xml:space="preserve"> 2) Для укрепления и развития дыхательной системы существует система дыхательных упражнений Александры Николаевны Стрельниковой. Ее основная идея в том, что дышим в режиме сопротивления. В этом случае дыхательным мышцам приходится более активно работать. </w:t>
      </w:r>
    </w:p>
    <w:p w:rsidR="001C301F" w:rsidRPr="00210D08" w:rsidRDefault="001C301F" w:rsidP="001C301F">
      <w:pPr>
        <w:spacing w:after="0" w:line="360" w:lineRule="auto"/>
        <w:jc w:val="both"/>
        <w:rPr>
          <w:rFonts w:ascii="Times New Roman" w:hAnsi="Times New Roman" w:cs="Times New Roman"/>
          <w:color w:val="000000" w:themeColor="text1"/>
          <w:sz w:val="28"/>
          <w:szCs w:val="28"/>
          <w:shd w:val="clear" w:color="auto" w:fill="EFEFEF"/>
        </w:rPr>
      </w:pPr>
      <w:r w:rsidRPr="00210D08">
        <w:rPr>
          <w:rFonts w:ascii="Times New Roman" w:hAnsi="Times New Roman" w:cs="Times New Roman"/>
          <w:color w:val="000000" w:themeColor="text1"/>
          <w:sz w:val="28"/>
          <w:szCs w:val="28"/>
          <w:shd w:val="clear" w:color="auto" w:fill="EFEFEF"/>
        </w:rPr>
        <w:t xml:space="preserve">Ладошки </w:t>
      </w:r>
    </w:p>
    <w:p w:rsidR="001C301F" w:rsidRPr="00210D08" w:rsidRDefault="001C301F" w:rsidP="001C301F">
      <w:pPr>
        <w:spacing w:after="0" w:line="360" w:lineRule="auto"/>
        <w:jc w:val="both"/>
        <w:rPr>
          <w:rFonts w:ascii="Times New Roman" w:hAnsi="Times New Roman" w:cs="Times New Roman"/>
          <w:color w:val="000000" w:themeColor="text1"/>
          <w:sz w:val="28"/>
          <w:szCs w:val="28"/>
          <w:shd w:val="clear" w:color="auto" w:fill="EFEFEF"/>
        </w:rPr>
      </w:pPr>
      <w:r w:rsidRPr="00210D08">
        <w:rPr>
          <w:rFonts w:ascii="Times New Roman" w:hAnsi="Times New Roman" w:cs="Times New Roman"/>
          <w:color w:val="000000" w:themeColor="text1"/>
          <w:sz w:val="28"/>
          <w:szCs w:val="28"/>
          <w:shd w:val="clear" w:color="auto" w:fill="EFEFEF"/>
        </w:rPr>
        <w:t xml:space="preserve">Погончики </w:t>
      </w:r>
    </w:p>
    <w:p w:rsidR="001C301F" w:rsidRPr="00210D08" w:rsidRDefault="001C301F" w:rsidP="001C301F">
      <w:pPr>
        <w:spacing w:after="0" w:line="360" w:lineRule="auto"/>
        <w:jc w:val="both"/>
        <w:rPr>
          <w:rFonts w:ascii="Times New Roman" w:hAnsi="Times New Roman" w:cs="Times New Roman"/>
          <w:color w:val="000000" w:themeColor="text1"/>
          <w:sz w:val="28"/>
          <w:szCs w:val="28"/>
          <w:shd w:val="clear" w:color="auto" w:fill="EFEFEF"/>
        </w:rPr>
      </w:pPr>
      <w:r w:rsidRPr="00210D08">
        <w:rPr>
          <w:rFonts w:ascii="Times New Roman" w:hAnsi="Times New Roman" w:cs="Times New Roman"/>
          <w:color w:val="000000" w:themeColor="text1"/>
          <w:sz w:val="28"/>
          <w:szCs w:val="28"/>
          <w:shd w:val="clear" w:color="auto" w:fill="EFEFEF"/>
        </w:rPr>
        <w:t>Кошка</w:t>
      </w:r>
    </w:p>
    <w:p w:rsidR="001C301F" w:rsidRPr="00210D08" w:rsidRDefault="001C301F" w:rsidP="001C301F">
      <w:pPr>
        <w:spacing w:after="0" w:line="360" w:lineRule="auto"/>
        <w:jc w:val="both"/>
        <w:rPr>
          <w:rFonts w:ascii="Times New Roman" w:hAnsi="Times New Roman" w:cs="Times New Roman"/>
          <w:color w:val="000000" w:themeColor="text1"/>
          <w:sz w:val="28"/>
          <w:szCs w:val="28"/>
          <w:shd w:val="clear" w:color="auto" w:fill="EFEFEF"/>
        </w:rPr>
      </w:pPr>
      <w:r w:rsidRPr="00210D08">
        <w:rPr>
          <w:rFonts w:ascii="Times New Roman" w:hAnsi="Times New Roman" w:cs="Times New Roman"/>
          <w:color w:val="000000" w:themeColor="text1"/>
          <w:sz w:val="28"/>
          <w:szCs w:val="28"/>
          <w:shd w:val="clear" w:color="auto" w:fill="EFEFEF"/>
        </w:rPr>
        <w:t xml:space="preserve"> Обними плечи </w:t>
      </w:r>
    </w:p>
    <w:p w:rsidR="001C301F" w:rsidRPr="00210D08" w:rsidRDefault="001C301F" w:rsidP="001C301F">
      <w:pPr>
        <w:spacing w:after="0" w:line="360" w:lineRule="auto"/>
        <w:jc w:val="both"/>
        <w:rPr>
          <w:rFonts w:ascii="Times New Roman" w:hAnsi="Times New Roman" w:cs="Times New Roman"/>
          <w:color w:val="000000" w:themeColor="text1"/>
          <w:sz w:val="28"/>
          <w:szCs w:val="28"/>
          <w:shd w:val="clear" w:color="auto" w:fill="EFEFEF"/>
        </w:rPr>
      </w:pPr>
      <w:r w:rsidRPr="00210D08">
        <w:rPr>
          <w:rFonts w:ascii="Times New Roman" w:hAnsi="Times New Roman" w:cs="Times New Roman"/>
          <w:color w:val="000000" w:themeColor="text1"/>
          <w:sz w:val="28"/>
          <w:szCs w:val="28"/>
          <w:shd w:val="clear" w:color="auto" w:fill="EFEFEF"/>
        </w:rPr>
        <w:t>Насос</w:t>
      </w:r>
    </w:p>
    <w:p w:rsidR="001C301F" w:rsidRPr="00210D08" w:rsidRDefault="001C301F" w:rsidP="001C301F">
      <w:pPr>
        <w:spacing w:after="0" w:line="360" w:lineRule="auto"/>
        <w:jc w:val="both"/>
        <w:rPr>
          <w:rFonts w:ascii="Times New Roman" w:hAnsi="Times New Roman" w:cs="Times New Roman"/>
          <w:color w:val="000000" w:themeColor="text1"/>
          <w:sz w:val="28"/>
          <w:szCs w:val="28"/>
          <w:shd w:val="clear" w:color="auto" w:fill="EFEFEF"/>
        </w:rPr>
      </w:pPr>
      <w:r w:rsidRPr="00210D08">
        <w:rPr>
          <w:rFonts w:ascii="Times New Roman" w:hAnsi="Times New Roman" w:cs="Times New Roman"/>
          <w:color w:val="000000" w:themeColor="text1"/>
          <w:sz w:val="28"/>
          <w:szCs w:val="28"/>
          <w:shd w:val="clear" w:color="auto" w:fill="EFEFEF"/>
        </w:rPr>
        <w:t xml:space="preserve"> Обними плечи +насос</w:t>
      </w:r>
    </w:p>
    <w:p w:rsidR="001C301F" w:rsidRPr="00210D08" w:rsidRDefault="001C301F" w:rsidP="001C301F">
      <w:pPr>
        <w:spacing w:after="0" w:line="360" w:lineRule="auto"/>
        <w:jc w:val="both"/>
        <w:rPr>
          <w:rFonts w:ascii="Times New Roman" w:hAnsi="Times New Roman" w:cs="Times New Roman"/>
          <w:color w:val="000000" w:themeColor="text1"/>
          <w:sz w:val="28"/>
          <w:szCs w:val="28"/>
          <w:shd w:val="clear" w:color="auto" w:fill="EFEFEF"/>
        </w:rPr>
      </w:pPr>
      <w:r w:rsidRPr="00210D08">
        <w:rPr>
          <w:rFonts w:ascii="Times New Roman" w:hAnsi="Times New Roman" w:cs="Times New Roman"/>
          <w:color w:val="000000" w:themeColor="text1"/>
          <w:sz w:val="28"/>
          <w:szCs w:val="28"/>
          <w:shd w:val="clear" w:color="auto" w:fill="EFEFEF"/>
        </w:rPr>
        <w:t xml:space="preserve"> Повороты головы </w:t>
      </w:r>
    </w:p>
    <w:p w:rsidR="001C301F" w:rsidRPr="00210D08" w:rsidRDefault="001C301F" w:rsidP="001C301F">
      <w:pPr>
        <w:spacing w:after="0" w:line="360" w:lineRule="auto"/>
        <w:jc w:val="both"/>
        <w:rPr>
          <w:rFonts w:ascii="Times New Roman" w:hAnsi="Times New Roman" w:cs="Times New Roman"/>
          <w:color w:val="000000" w:themeColor="text1"/>
          <w:sz w:val="28"/>
          <w:szCs w:val="28"/>
          <w:shd w:val="clear" w:color="auto" w:fill="EFEFEF"/>
        </w:rPr>
      </w:pPr>
      <w:r w:rsidRPr="00210D08">
        <w:rPr>
          <w:rFonts w:ascii="Times New Roman" w:hAnsi="Times New Roman" w:cs="Times New Roman"/>
          <w:color w:val="000000" w:themeColor="text1"/>
          <w:sz w:val="28"/>
          <w:szCs w:val="28"/>
          <w:shd w:val="clear" w:color="auto" w:fill="EFEFEF"/>
        </w:rPr>
        <w:t xml:space="preserve">Ушки </w:t>
      </w:r>
    </w:p>
    <w:p w:rsidR="001C301F" w:rsidRPr="00210D08" w:rsidRDefault="001C301F" w:rsidP="001C301F">
      <w:pPr>
        <w:spacing w:after="0" w:line="360" w:lineRule="auto"/>
        <w:jc w:val="both"/>
        <w:rPr>
          <w:rFonts w:ascii="Times New Roman" w:hAnsi="Times New Roman" w:cs="Times New Roman"/>
          <w:color w:val="000000" w:themeColor="text1"/>
          <w:sz w:val="28"/>
          <w:szCs w:val="28"/>
          <w:shd w:val="clear" w:color="auto" w:fill="EFEFEF"/>
        </w:rPr>
      </w:pPr>
      <w:r w:rsidRPr="00210D08">
        <w:rPr>
          <w:rFonts w:ascii="Times New Roman" w:hAnsi="Times New Roman" w:cs="Times New Roman"/>
          <w:color w:val="000000" w:themeColor="text1"/>
          <w:sz w:val="28"/>
          <w:szCs w:val="28"/>
          <w:shd w:val="clear" w:color="auto" w:fill="EFEFEF"/>
        </w:rPr>
        <w:lastRenderedPageBreak/>
        <w:t xml:space="preserve">Маятник </w:t>
      </w:r>
    </w:p>
    <w:p w:rsidR="001C301F" w:rsidRPr="00210D08" w:rsidRDefault="001C301F" w:rsidP="001C301F">
      <w:pPr>
        <w:spacing w:after="0" w:line="360" w:lineRule="auto"/>
        <w:jc w:val="both"/>
        <w:rPr>
          <w:rFonts w:ascii="Times New Roman" w:hAnsi="Times New Roman" w:cs="Times New Roman"/>
          <w:color w:val="000000" w:themeColor="text1"/>
          <w:sz w:val="28"/>
          <w:szCs w:val="28"/>
          <w:shd w:val="clear" w:color="auto" w:fill="EFEFEF"/>
        </w:rPr>
      </w:pPr>
      <w:r w:rsidRPr="00210D08">
        <w:rPr>
          <w:rFonts w:ascii="Times New Roman" w:hAnsi="Times New Roman" w:cs="Times New Roman"/>
          <w:color w:val="000000" w:themeColor="text1"/>
          <w:sz w:val="28"/>
          <w:szCs w:val="28"/>
          <w:shd w:val="clear" w:color="auto" w:fill="EFEFEF"/>
        </w:rPr>
        <w:t>Перекаты</w:t>
      </w:r>
    </w:p>
    <w:p w:rsidR="001C301F" w:rsidRPr="00210D08" w:rsidRDefault="001C301F" w:rsidP="001C301F">
      <w:pPr>
        <w:spacing w:after="0" w:line="360" w:lineRule="auto"/>
        <w:jc w:val="both"/>
        <w:rPr>
          <w:rFonts w:ascii="Times New Roman" w:hAnsi="Times New Roman" w:cs="Times New Roman"/>
          <w:color w:val="000000" w:themeColor="text1"/>
          <w:sz w:val="28"/>
          <w:szCs w:val="28"/>
          <w:shd w:val="clear" w:color="auto" w:fill="EFEFEF"/>
        </w:rPr>
      </w:pPr>
      <w:r w:rsidRPr="00210D08">
        <w:rPr>
          <w:rFonts w:ascii="Times New Roman" w:hAnsi="Times New Roman" w:cs="Times New Roman"/>
          <w:color w:val="000000" w:themeColor="text1"/>
          <w:sz w:val="28"/>
          <w:szCs w:val="28"/>
          <w:shd w:val="clear" w:color="auto" w:fill="EFEFEF"/>
        </w:rPr>
        <w:t xml:space="preserve"> Передние шаги </w:t>
      </w:r>
    </w:p>
    <w:p w:rsidR="001C301F" w:rsidRPr="00210D08" w:rsidRDefault="001C301F" w:rsidP="001C301F">
      <w:pPr>
        <w:spacing w:after="0" w:line="360" w:lineRule="auto"/>
        <w:jc w:val="both"/>
        <w:rPr>
          <w:rFonts w:ascii="Times New Roman" w:hAnsi="Times New Roman" w:cs="Times New Roman"/>
          <w:color w:val="000000" w:themeColor="text1"/>
          <w:sz w:val="28"/>
          <w:szCs w:val="28"/>
          <w:shd w:val="clear" w:color="auto" w:fill="EFEFEF"/>
        </w:rPr>
      </w:pPr>
      <w:r w:rsidRPr="00210D08">
        <w:rPr>
          <w:rFonts w:ascii="Times New Roman" w:hAnsi="Times New Roman" w:cs="Times New Roman"/>
          <w:color w:val="000000" w:themeColor="text1"/>
          <w:sz w:val="28"/>
          <w:szCs w:val="28"/>
          <w:shd w:val="clear" w:color="auto" w:fill="EFEFEF"/>
        </w:rPr>
        <w:t>Задние шаги</w:t>
      </w:r>
    </w:p>
    <w:p w:rsidR="001C301F" w:rsidRPr="00210D08" w:rsidRDefault="001C301F" w:rsidP="001C301F">
      <w:pPr>
        <w:spacing w:after="0" w:line="360" w:lineRule="auto"/>
        <w:jc w:val="both"/>
        <w:rPr>
          <w:rFonts w:ascii="Times New Roman" w:hAnsi="Times New Roman" w:cs="Times New Roman"/>
          <w:color w:val="000000" w:themeColor="text1"/>
          <w:sz w:val="28"/>
          <w:szCs w:val="28"/>
          <w:shd w:val="clear" w:color="auto" w:fill="EFEFEF"/>
        </w:rPr>
      </w:pPr>
    </w:p>
    <w:p w:rsidR="001C301F" w:rsidRPr="00210D08" w:rsidRDefault="001C301F" w:rsidP="001C301F">
      <w:pPr>
        <w:spacing w:after="0" w:line="360" w:lineRule="auto"/>
        <w:jc w:val="both"/>
        <w:rPr>
          <w:rFonts w:ascii="Times New Roman" w:hAnsi="Times New Roman" w:cs="Times New Roman"/>
          <w:color w:val="000000" w:themeColor="text1"/>
          <w:sz w:val="28"/>
          <w:szCs w:val="28"/>
          <w:shd w:val="clear" w:color="auto" w:fill="EFEFEF"/>
        </w:rPr>
      </w:pPr>
    </w:p>
    <w:p w:rsidR="00074841" w:rsidRDefault="00E14DF9"/>
    <w:sectPr w:rsidR="00074841" w:rsidSect="00E76B3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1C301F"/>
    <w:rsid w:val="001C301F"/>
    <w:rsid w:val="00822326"/>
    <w:rsid w:val="00A70EFC"/>
    <w:rsid w:val="00E14DF9"/>
    <w:rsid w:val="00F16F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3E0A74"/>
  <w15:docId w15:val="{6A89BE9F-2035-421B-9A2E-0F00E45392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C301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486</Words>
  <Characters>2775</Characters>
  <Application>Microsoft Office Word</Application>
  <DocSecurity>0</DocSecurity>
  <Lines>23</Lines>
  <Paragraphs>6</Paragraphs>
  <ScaleCrop>false</ScaleCrop>
  <Company/>
  <LinksUpToDate>false</LinksUpToDate>
  <CharactersWithSpaces>3255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Гадель</dc:creator>
  <cp:lastModifiedBy>Татьяна Тюрина</cp:lastModifiedBy>
  <cp:revision>3</cp:revision>
  <dcterms:created xsi:type="dcterms:W3CDTF">2020-05-05T12:27:00Z</dcterms:created>
  <dcterms:modified xsi:type="dcterms:W3CDTF">2020-05-06T18:02:00Z</dcterms:modified>
</cp:coreProperties>
</file>